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beforeLines="100" w:after="312" w:afterLines="100" w:line="360" w:lineRule="auto"/>
        <w:jc w:val="center"/>
        <w:rPr>
          <w:sz w:val="48"/>
        </w:rPr>
      </w:pPr>
    </w:p>
    <w:p>
      <w:pPr>
        <w:spacing w:before="312" w:beforeLines="100" w:after="312" w:afterLines="100" w:line="360" w:lineRule="auto"/>
        <w:jc w:val="center"/>
        <w:rPr>
          <w:sz w:val="48"/>
        </w:rPr>
      </w:pPr>
    </w:p>
    <w:p>
      <w:pPr>
        <w:spacing w:before="312" w:beforeLines="100" w:after="312" w:afterLines="100" w:line="360" w:lineRule="auto"/>
        <w:jc w:val="center"/>
        <w:rPr>
          <w:sz w:val="48"/>
        </w:rPr>
      </w:pPr>
    </w:p>
    <w:p>
      <w:pPr>
        <w:spacing w:before="312" w:beforeLines="100" w:after="312" w:afterLines="100" w:line="360" w:lineRule="auto"/>
        <w:jc w:val="center"/>
        <w:rPr>
          <w:sz w:val="48"/>
        </w:rPr>
      </w:pPr>
    </w:p>
    <w:p>
      <w:pPr>
        <w:spacing w:before="312" w:beforeLines="100" w:after="312" w:afterLines="100" w:line="360" w:lineRule="auto"/>
        <w:jc w:val="center"/>
        <w:rPr>
          <w:sz w:val="48"/>
        </w:rPr>
      </w:pPr>
    </w:p>
    <w:p>
      <w:pPr>
        <w:spacing w:before="312" w:beforeLines="100" w:after="312" w:afterLines="100" w:line="360" w:lineRule="auto"/>
        <w:jc w:val="center"/>
        <w:rPr>
          <w:sz w:val="48"/>
        </w:rPr>
      </w:pPr>
      <w:r>
        <w:rPr>
          <w:rFonts w:hint="eastAsia"/>
          <w:sz w:val="48"/>
        </w:rPr>
        <w:t>武汉理工大学</w:t>
      </w:r>
    </w:p>
    <w:p>
      <w:pPr>
        <w:spacing w:before="312" w:beforeLines="100" w:after="312" w:afterLines="100" w:line="360" w:lineRule="auto"/>
        <w:jc w:val="center"/>
        <w:rPr>
          <w:sz w:val="48"/>
        </w:rPr>
      </w:pPr>
      <w:r>
        <w:rPr>
          <w:rFonts w:hint="eastAsia"/>
          <w:sz w:val="48"/>
        </w:rPr>
        <w:t>网络教育学院系统</w:t>
      </w:r>
    </w:p>
    <w:p>
      <w:pPr>
        <w:spacing w:before="312" w:beforeLines="100" w:after="312" w:afterLines="100" w:line="360" w:lineRule="auto"/>
        <w:jc w:val="center"/>
        <w:rPr>
          <w:sz w:val="48"/>
        </w:rPr>
      </w:pPr>
      <w:r>
        <w:rPr>
          <w:rFonts w:hint="eastAsia"/>
          <w:sz w:val="48"/>
        </w:rPr>
        <w:t>操作指南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rPr>
          <w:sz w:val="28"/>
        </w:rPr>
      </w:pPr>
    </w:p>
    <w:p>
      <w:pPr>
        <w:pStyle w:val="2"/>
      </w:pPr>
      <w:bookmarkStart w:id="0" w:name="_GoBack"/>
      <w:bookmarkEnd w:id="0"/>
      <w:r>
        <w:rPr>
          <w:rFonts w:hint="eastAsia"/>
        </w:rPr>
        <w:t>1学生网上机考课程考试指导</w:t>
      </w: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网上机考到考试时间就可以考试</w:t>
      </w:r>
    </w:p>
    <w:p>
      <w:pPr>
        <w:spacing w:line="360" w:lineRule="auto"/>
        <w:rPr>
          <w:rFonts w:hint="eastAsia" w:eastAsia="宋体"/>
          <w:lang w:val="en-US" w:eastAsia="zh-CN"/>
        </w:rPr>
      </w:pPr>
      <w:r>
        <w:rPr>
          <w:rStyle w:val="15"/>
          <w:rFonts w:hint="eastAsia"/>
        </w:rPr>
        <w:t>第一步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QQ群文件下载《考试监管客户端》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无法在群文件下载的，可以</w:t>
      </w:r>
      <w:r>
        <w:rPr>
          <w:rFonts w:hint="eastAsia"/>
        </w:rPr>
        <w:t xml:space="preserve">输入地址 </w:t>
      </w:r>
      <w:r>
        <w:t xml:space="preserve"> </w:t>
      </w:r>
      <w:r>
        <w:fldChar w:fldCharType="begin"/>
      </w:r>
      <w:r>
        <w:instrText xml:space="preserve"> HYPERLINK "http://wljy.whut.edu.cn/download/qskhd/qskhd.zip" </w:instrText>
      </w:r>
      <w:r>
        <w:fldChar w:fldCharType="separate"/>
      </w:r>
      <w:r>
        <w:rPr>
          <w:rStyle w:val="10"/>
        </w:rPr>
        <w:t>http://wljy.whut.edu.cn/download/qskhd/qskhd.zip</w:t>
      </w:r>
      <w:r>
        <w:rPr>
          <w:rStyle w:val="10"/>
        </w:rPr>
        <w:fldChar w:fldCharType="end"/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下载《考试监管客户端》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rPr>
          <w:rStyle w:val="15"/>
          <w:rFonts w:hint="eastAsia"/>
        </w:rPr>
        <w:t>第二步</w:t>
      </w:r>
      <w:r>
        <w:rPr>
          <w:rFonts w:hint="eastAsia"/>
        </w:rPr>
        <w:t xml:space="preserve">：下载《考试监管客户端软件》安装包完成后， </w:t>
      </w:r>
      <w:r>
        <w:t xml:space="preserve"> </w:t>
      </w:r>
      <w:r>
        <w:rPr>
          <w:rFonts w:hint="eastAsia"/>
        </w:rPr>
        <w:t xml:space="preserve">解压该文件 </w:t>
      </w:r>
      <w:r>
        <w:t>qskhd.zip</w:t>
      </w:r>
      <w:r>
        <w:rPr>
          <w:rFonts w:hint="eastAsia"/>
        </w:rPr>
        <w:t>， 解压后为</w:t>
      </w:r>
      <w:r>
        <w:t>whlgdxClientSetup10402.exe</w:t>
      </w:r>
      <w:r>
        <w:rPr>
          <w:rFonts w:hint="eastAsia"/>
        </w:rPr>
        <w:t>，  双击该安装程序，按提示一路默认安装，</w:t>
      </w:r>
    </w:p>
    <w:p>
      <w:pPr>
        <w:spacing w:line="360" w:lineRule="auto"/>
      </w:pPr>
      <w:r>
        <w:drawing>
          <wp:inline distT="0" distB="0" distL="0" distR="0">
            <wp:extent cx="5274310" cy="36969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下一步</w:t>
      </w:r>
    </w:p>
    <w:p>
      <w:pPr>
        <w:spacing w:line="360" w:lineRule="auto"/>
      </w:pPr>
      <w:r>
        <w:drawing>
          <wp:inline distT="0" distB="0" distL="0" distR="0">
            <wp:extent cx="5274310" cy="36969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安装完成后在桌面会出现“考试监管客户端”图标。需要注意的是，在安装过程中如果出现360等安全软件拦截，请一律选择允许！或者将该系统添加信任名单， 或者退出360等安全软件。</w:t>
      </w:r>
    </w:p>
    <w:p>
      <w:pPr>
        <w:spacing w:line="360" w:lineRule="auto"/>
      </w:pPr>
      <w:r>
        <w:rPr>
          <w:rFonts w:hint="eastAsia"/>
        </w:rPr>
        <w:t xml:space="preserve">如果安装时忘了选择允许， </w:t>
      </w:r>
      <w:r>
        <w:t xml:space="preserve"> </w:t>
      </w:r>
      <w:r>
        <w:rPr>
          <w:rFonts w:hint="eastAsia"/>
        </w:rPr>
        <w:t>可以手动通过 3</w:t>
      </w:r>
      <w:r>
        <w:t>60</w:t>
      </w:r>
      <w:r>
        <w:rPr>
          <w:rFonts w:hint="eastAsia"/>
        </w:rPr>
        <w:t>添加其为信任软件。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33248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342836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  <w:r>
        <w:drawing>
          <wp:inline distT="0" distB="0" distL="0" distR="0">
            <wp:extent cx="4742815" cy="2418715"/>
            <wp:effectExtent l="0" t="0" r="63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如上图，根据系统实际安装路径，将其列为信任名单。</w:t>
      </w:r>
    </w:p>
    <w:p>
      <w:pPr>
        <w:spacing w:line="360" w:lineRule="auto"/>
      </w:pPr>
      <w:r>
        <w:rPr>
          <w:rFonts w:hint="eastAsia"/>
        </w:rPr>
        <w:t>(使用IE浏览器的用户请注意，下载后的安装文件名可能会被修改，若其扩展名不是“.exe”，请修改其名称，添加“.exe”扩展名再运行安装)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rPr>
          <w:rStyle w:val="15"/>
          <w:rFonts w:hint="eastAsia"/>
        </w:rPr>
        <w:t>第三步</w:t>
      </w:r>
      <w:r>
        <w:rPr>
          <w:rFonts w:hint="eastAsia"/>
        </w:rPr>
        <w:t>：运行考试监管客户端，选择网络站点，点击确定。进入系统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4352925" cy="2760345"/>
            <wp:effectExtent l="0" t="0" r="9525" b="1905"/>
            <wp:docPr id="13" name="图片 13" descr="C:\Users\yiboy\Documents\Tencent Files\1028741312\Image\C2C\Y[JL0@Z~7X%UHI4`EG@V4Q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yiboy\Documents\Tencent Files\1028741312\Image\C2C\Y[JL0@Z~7X%UHI4`EG@V4Q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jc w:val="center"/>
      </w:pPr>
    </w:p>
    <w:p>
      <w:pPr>
        <w:spacing w:line="360" w:lineRule="auto"/>
      </w:pPr>
    </w:p>
    <w:p>
      <w:pPr>
        <w:spacing w:line="360" w:lineRule="auto"/>
      </w:pPr>
    </w:p>
    <w:p>
      <w:pPr>
        <w:widowControl/>
        <w:spacing w:line="480" w:lineRule="atLeast"/>
        <w:textAlignment w:val="baseline"/>
        <w:rPr>
          <w:rFonts w:ascii="Helvetica" w:hAnsi="Helvetica" w:cs="Helvetica"/>
          <w:color w:val="000000"/>
          <w:kern w:val="0"/>
          <w:sz w:val="24"/>
          <w:szCs w:val="24"/>
        </w:rPr>
      </w:pPr>
      <w:r>
        <w:rPr>
          <w:rFonts w:hint="eastAsia" w:ascii="宋体" w:hAnsi="宋体" w:cs="Helvetica"/>
          <w:color w:val="000000"/>
          <w:kern w:val="0"/>
          <w:szCs w:val="21"/>
        </w:rPr>
        <w:t>首次登陆系统，输入学号和密码之后需要进行图片的采集 （首次釆集3张照片，之后登陆只需要人脸识别一次）</w:t>
      </w:r>
    </w:p>
    <w:p>
      <w:pPr>
        <w:spacing w:line="360" w:lineRule="auto"/>
      </w:pPr>
      <w:r>
        <w:rPr>
          <w:rFonts w:hint="eastAsia"/>
        </w:rPr>
        <w:t xml:space="preserve"> </w:t>
      </w:r>
      <w:r>
        <w:t xml:space="preserve">                 </w:t>
      </w:r>
    </w:p>
    <w:p>
      <w:pPr>
        <w:spacing w:line="360" w:lineRule="auto"/>
        <w:jc w:val="center"/>
      </w:pPr>
      <w:r>
        <w:drawing>
          <wp:inline distT="0" distB="0" distL="0" distR="0">
            <wp:extent cx="3637915" cy="3085465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8095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0" distR="0">
            <wp:extent cx="5181600" cy="2400300"/>
            <wp:effectExtent l="0" t="0" r="0" b="0"/>
            <wp:docPr id="9" name="图片 9" descr="C:\Users\yiboy\Documents\Tencent Files\1028741312\Image\C2C\UH]UI8@RC)ER0CR{LH42]V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yiboy\Documents\Tencent Files\1028741312\Image\C2C\UH]UI8@RC)ER0CR{LH42]V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如上图，选择一张照片，点击确定，进行认证。认证通过，则提示认证成功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spacing w:line="360" w:lineRule="auto"/>
        <w:jc w:val="center"/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2210435" cy="1245870"/>
            <wp:effectExtent l="0" t="0" r="0" b="0"/>
            <wp:docPr id="7" name="图片 7" descr="C:\Users\yiboy\Documents\Tencent Files\1028741312\Image\C2C\K]6IN_CPJ{)S}L)8%4@_N$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yiboy\Documents\Tencent Files\1028741312\Image\C2C\K]6IN_CPJ{)S}L)8%4@_N$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rPr>
          <w:rStyle w:val="15"/>
          <w:rFonts w:hint="eastAsia"/>
        </w:rPr>
        <w:t>第四步</w:t>
      </w:r>
      <w:r>
        <w:rPr>
          <w:rFonts w:hint="eastAsia"/>
        </w:rPr>
        <w:t>：重新登录。如下图所示，输入用户名，密码。</w:t>
      </w:r>
    </w:p>
    <w:p>
      <w:pPr>
        <w:spacing w:line="360" w:lineRule="auto"/>
      </w:pPr>
      <w:r>
        <w:drawing>
          <wp:inline distT="0" distB="0" distL="0" distR="0">
            <wp:extent cx="5274310" cy="28105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360" w:lineRule="auto"/>
      </w:pPr>
      <w:r>
        <w:rPr>
          <w:rFonts w:hint="eastAsia"/>
        </w:rPr>
        <w:t>按照系统提示，验证头像</w:t>
      </w:r>
    </w:p>
    <w:p>
      <w:pPr>
        <w:spacing w:line="360" w:lineRule="auto"/>
      </w:pPr>
      <w:r>
        <w:drawing>
          <wp:inline distT="0" distB="0" distL="0" distR="0">
            <wp:extent cx="5274310" cy="28105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验证头像后则登陆成功，进入系统，找到【我的考试管理】</w:t>
      </w:r>
    </w:p>
    <w:p>
      <w:pPr>
        <w:spacing w:line="360" w:lineRule="auto"/>
      </w:pPr>
      <w:r>
        <w:drawing>
          <wp:inline distT="0" distB="0" distL="0" distR="0">
            <wp:extent cx="5274310" cy="28105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b/>
          <w:bCs/>
        </w:rPr>
      </w:pPr>
    </w:p>
    <w:p>
      <w:pPr>
        <w:spacing w:line="360" w:lineRule="auto"/>
      </w:pPr>
      <w:r>
        <w:rPr>
          <w:rStyle w:val="15"/>
          <w:rFonts w:hint="eastAsia"/>
        </w:rPr>
        <w:t>第五步</w:t>
      </w:r>
      <w:r>
        <w:rPr>
          <w:rFonts w:hint="eastAsia"/>
        </w:rPr>
        <w:t>：找到【我的考试管理】里的【我的考试】</w:t>
      </w:r>
    </w:p>
    <w:p>
      <w:pPr>
        <w:spacing w:line="360" w:lineRule="auto"/>
      </w:pPr>
    </w:p>
    <w:p>
      <w:pPr>
        <w:jc w:val="center"/>
      </w:pPr>
      <w:r>
        <w:drawing>
          <wp:inline distT="0" distB="0" distL="0" distR="0">
            <wp:extent cx="1510665" cy="35661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9092" cy="358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Style w:val="15"/>
          <w:rFonts w:hint="eastAsia"/>
        </w:rPr>
        <w:t>第六步</w:t>
      </w:r>
      <w:r>
        <w:rPr>
          <w:rFonts w:hint="eastAsia"/>
        </w:rPr>
        <w:t>：学生可以看到自己网上机考课程。本次网上机考考试时间为（</w:t>
      </w:r>
      <w:r>
        <w:rPr>
          <w:rFonts w:hint="eastAsia"/>
          <w:color w:val="FF0000"/>
          <w:lang w:val="en-US" w:eastAsia="zh-CN"/>
        </w:rPr>
        <w:t>12</w:t>
      </w:r>
      <w:r>
        <w:rPr>
          <w:rFonts w:hint="eastAsia"/>
          <w:color w:val="FF0000"/>
        </w:rPr>
        <w:t>月</w:t>
      </w:r>
      <w:r>
        <w:rPr>
          <w:rFonts w:hint="eastAsia"/>
          <w:color w:val="FF0000"/>
          <w:lang w:val="en-US" w:eastAsia="zh-CN"/>
        </w:rPr>
        <w:t>3</w:t>
      </w:r>
      <w:r>
        <w:rPr>
          <w:rFonts w:hint="eastAsia"/>
          <w:color w:val="FF0000"/>
        </w:rPr>
        <w:t>日</w:t>
      </w:r>
      <w:r>
        <w:rPr>
          <w:color w:val="FF0000"/>
        </w:rPr>
        <w:t>-----</w:t>
      </w:r>
      <w:r>
        <w:rPr>
          <w:rFonts w:hint="eastAsia"/>
          <w:color w:val="FF0000"/>
          <w:lang w:val="en-US" w:eastAsia="zh-CN"/>
        </w:rPr>
        <w:t>12</w:t>
      </w:r>
      <w:r>
        <w:rPr>
          <w:rFonts w:hint="eastAsia"/>
          <w:color w:val="FF0000"/>
        </w:rPr>
        <w:t>月</w:t>
      </w:r>
      <w:r>
        <w:rPr>
          <w:color w:val="FF0000"/>
        </w:rPr>
        <w:t>31</w:t>
      </w:r>
      <w:r>
        <w:rPr>
          <w:rFonts w:hint="eastAsia"/>
          <w:color w:val="FF0000"/>
        </w:rPr>
        <w:t>日</w:t>
      </w:r>
      <w:r>
        <w:rPr>
          <w:rFonts w:hint="eastAsia"/>
        </w:rPr>
        <w:t>）例如，如下图（</w:t>
      </w:r>
      <w:r>
        <w:rPr>
          <w:rFonts w:hint="eastAsia"/>
          <w:color w:val="FF0000"/>
        </w:rPr>
        <w:t>下图中的考试时间为测试时间</w:t>
      </w:r>
      <w:r>
        <w:rPr>
          <w:rFonts w:hint="eastAsia"/>
          <w:color w:val="FF0000"/>
          <w:lang w:eastAsia="zh-CN"/>
        </w:rPr>
        <w:t>，请按实际发布时间为准</w:t>
      </w:r>
      <w:r>
        <w:rPr>
          <w:rFonts w:hint="eastAsia"/>
        </w:rPr>
        <w:t>）</w:t>
      </w:r>
    </w:p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1226820</wp:posOffset>
                </wp:positionV>
                <wp:extent cx="931545" cy="1334770"/>
                <wp:effectExtent l="0" t="0" r="21590" b="1778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230" cy="1334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45pt;margin-top:96.6pt;height:105.1pt;width:73.35pt;z-index:251659264;v-text-anchor:middle;mso-width-relative:page;mso-height-relative:page;" filled="f" stroked="t" coordsize="21600,21600" o:gfxdata="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5U0tV2QAAAAsBAAAPAAAAAAAAAAEAIAAAACIAAABkcnMvZG93&#10;bnJldi54bWxQSwECFAAUAAAACACHTuJASNcbhHECAADWBAAADgAAAAAAAAABACAAAAAoAQAAZHJz&#10;L2Uyb0RvYy54bWxQSwUGAAAAAAYABgBZAQAACwYAAAAA&#10;">
                <v:fill on="f" focussize="0,0"/>
                <v:stroke weight="1pt" color="#FF0000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4310" cy="26879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Style w:val="15"/>
          <w:rFonts w:hint="eastAsia"/>
        </w:rPr>
        <w:t>第七步</w:t>
      </w:r>
      <w:r>
        <w:rPr>
          <w:rFonts w:hint="eastAsia"/>
        </w:rPr>
        <w:t>：然后点击相应课程的【开始考试】，进入到考试界面。（一旦提交，本门课程考试将记录为结束，请确认完成再点击提交按钮）</w:t>
      </w:r>
    </w:p>
    <w:p/>
    <w:p>
      <w:r>
        <w:rPr>
          <w:rFonts w:hint="eastAsia"/>
        </w:rPr>
        <w:t>需注意：考试题型包含客观题和主观题，客观题采用人脸识别，主观题需要使用微信小程序上传纸质答案。</w:t>
      </w:r>
    </w:p>
    <w:p>
      <w:r>
        <w:rPr>
          <w:rFonts w:hint="eastAsia"/>
        </w:rPr>
        <w:t>例如下图中，题型包含</w:t>
      </w:r>
      <w:r>
        <w:t xml:space="preserve"> </w:t>
      </w:r>
      <w:r>
        <w:rPr>
          <w:rFonts w:hint="eastAsia"/>
        </w:rPr>
        <w:t>“单选”、“简答”、“画图”等等，填写时注意切换。</w:t>
      </w:r>
    </w:p>
    <w:p>
      <w:r>
        <w:rPr>
          <w:rFonts w:hint="eastAsia"/>
        </w:rPr>
        <w:t>填写客观题：如下图中，填写“单选”题。</w:t>
      </w:r>
    </w:p>
    <w:p>
      <w:r>
        <w:drawing>
          <wp:inline distT="0" distB="0" distL="0" distR="0">
            <wp:extent cx="5274310" cy="28822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填写主观题。目前主观题采用文本答案 和 上传纸质答案 相结合的方式。</w:t>
      </w:r>
    </w:p>
    <w:p>
      <w:r>
        <w:rPr>
          <w:rFonts w:hint="eastAsia"/>
        </w:rPr>
        <w:t>如下图时，填写完客观题后，点击主观题题型按钮，切换到主观题题型页面。（具体题型以现场实际考试页面为准），系统会弹出提示：“</w:t>
      </w:r>
      <w:r>
        <w:rPr>
          <w:rFonts w:hint="eastAsia"/>
          <w:color w:val="FF0000"/>
        </w:rPr>
        <w:t>主观题请用手机登录微信小程序拍照上传纸质答案！</w:t>
      </w:r>
      <w:r>
        <w:rPr>
          <w:rFonts w:hint="eastAsia"/>
        </w:rPr>
        <w:t>”</w:t>
      </w:r>
    </w:p>
    <w:p>
      <w:r>
        <w:drawing>
          <wp:inline distT="0" distB="0" distL="0" distR="0">
            <wp:extent cx="5274310" cy="319151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请用手机登录微信小程序，</w:t>
      </w:r>
    </w:p>
    <w:p>
      <w:r>
        <w:rPr>
          <w:rFonts w:hint="eastAsia"/>
        </w:rPr>
        <w:t>登录微信后，点击“发现”，点击“小程序”</w:t>
      </w:r>
    </w:p>
    <w:p>
      <w:pPr>
        <w:jc w:val="center"/>
      </w:pPr>
      <w:r>
        <w:drawing>
          <wp:inline distT="0" distB="0" distL="0" distR="0">
            <wp:extent cx="2319655" cy="4137025"/>
            <wp:effectExtent l="0" t="0" r="444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411" cy="416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搜索并添加“武汉理工大学在线教育平台”，</w:t>
      </w:r>
    </w:p>
    <w:p>
      <w:pPr>
        <w:jc w:val="center"/>
      </w:pPr>
      <w:r>
        <w:drawing>
          <wp:inline distT="0" distB="0" distL="0" distR="0">
            <wp:extent cx="2238375" cy="3884295"/>
            <wp:effectExtent l="0" t="0" r="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8431" cy="391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登录，账号和密码和电脑端一致。</w:t>
      </w:r>
    </w:p>
    <w:p>
      <w:pPr>
        <w:jc w:val="center"/>
      </w:pPr>
      <w:r>
        <w:drawing>
          <wp:inline distT="0" distB="0" distL="0" distR="0">
            <wp:extent cx="2186940" cy="3896995"/>
            <wp:effectExtent l="0" t="0" r="381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003" cy="3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在“首页”——“我的考试”，</w:t>
      </w:r>
    </w:p>
    <w:p>
      <w:pPr>
        <w:jc w:val="center"/>
      </w:pPr>
      <w:r>
        <w:drawing>
          <wp:inline distT="0" distB="0" distL="0" distR="0">
            <wp:extent cx="2399030" cy="4248785"/>
            <wp:effectExtent l="0" t="0" r="127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2257" cy="428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点击“开始答题”</w:t>
      </w:r>
    </w:p>
    <w:p>
      <w:pPr>
        <w:jc w:val="center"/>
      </w:pPr>
      <w:r>
        <w:drawing>
          <wp:inline distT="0" distB="0" distL="0" distR="0">
            <wp:extent cx="1777365" cy="3801110"/>
            <wp:effectExtent l="0" t="0" r="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4701" cy="383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选择对应的题目，在答题纸上手写答题内容，然后手机拍照，点击“长传答题纸”上传。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1718945" cy="3676015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6416" cy="369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2047875" cy="4379595"/>
            <wp:effectExtent l="0" t="0" r="9525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816" cy="442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2190750" cy="38957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292" cy="390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然后在电脑端，相应的题目右侧，点击“刷新”，确认上传成功。</w:t>
      </w:r>
    </w:p>
    <w:p>
      <w:r>
        <w:drawing>
          <wp:inline distT="0" distB="0" distL="0" distR="0">
            <wp:extent cx="5274310" cy="28416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现在返回上一题能看到上一题上传的答案</w:t>
      </w:r>
    </w:p>
    <w:p/>
    <w:p/>
    <w:p>
      <w:r>
        <w:rPr>
          <w:rStyle w:val="15"/>
          <w:rFonts w:hint="eastAsia"/>
        </w:rPr>
        <w:t>第八步</w:t>
      </w:r>
      <w:r>
        <w:rPr>
          <w:rFonts w:hint="eastAsia"/>
        </w:rPr>
        <w:t xml:space="preserve">： 将客观题和主观题都填写完成后， </w:t>
      </w:r>
      <w:r>
        <w:t xml:space="preserve"> </w:t>
      </w:r>
      <w:r>
        <w:rPr>
          <w:rFonts w:hint="eastAsia"/>
        </w:rPr>
        <w:t>点击“提交并结束考试”， 考试结束。然后等待网院阅卷，发布成绩。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B4E"/>
    <w:rsid w:val="00012ED7"/>
    <w:rsid w:val="00080CE7"/>
    <w:rsid w:val="000D44FB"/>
    <w:rsid w:val="000D5633"/>
    <w:rsid w:val="000F0B51"/>
    <w:rsid w:val="001568CA"/>
    <w:rsid w:val="0019717E"/>
    <w:rsid w:val="001E0C55"/>
    <w:rsid w:val="001E3BBD"/>
    <w:rsid w:val="00246957"/>
    <w:rsid w:val="002906F9"/>
    <w:rsid w:val="002F6EF5"/>
    <w:rsid w:val="00306359"/>
    <w:rsid w:val="003843A6"/>
    <w:rsid w:val="00397A56"/>
    <w:rsid w:val="003F6B78"/>
    <w:rsid w:val="004305FB"/>
    <w:rsid w:val="00433D0A"/>
    <w:rsid w:val="00460F72"/>
    <w:rsid w:val="00475D82"/>
    <w:rsid w:val="004A1B3A"/>
    <w:rsid w:val="00507ACB"/>
    <w:rsid w:val="00522E86"/>
    <w:rsid w:val="005F53E3"/>
    <w:rsid w:val="006301D0"/>
    <w:rsid w:val="00781871"/>
    <w:rsid w:val="007A366A"/>
    <w:rsid w:val="007F5E2A"/>
    <w:rsid w:val="00805A2E"/>
    <w:rsid w:val="00871DE2"/>
    <w:rsid w:val="00874014"/>
    <w:rsid w:val="008E46DB"/>
    <w:rsid w:val="009D4B8E"/>
    <w:rsid w:val="00A071D7"/>
    <w:rsid w:val="00A22B4E"/>
    <w:rsid w:val="00A92BF4"/>
    <w:rsid w:val="00AB028F"/>
    <w:rsid w:val="00AD7E47"/>
    <w:rsid w:val="00B349FA"/>
    <w:rsid w:val="00B80CE1"/>
    <w:rsid w:val="00BE37CB"/>
    <w:rsid w:val="00C12B5A"/>
    <w:rsid w:val="00C26729"/>
    <w:rsid w:val="00C549CC"/>
    <w:rsid w:val="00C62426"/>
    <w:rsid w:val="00C77E72"/>
    <w:rsid w:val="00CA2D17"/>
    <w:rsid w:val="00CB5600"/>
    <w:rsid w:val="00CC34AB"/>
    <w:rsid w:val="00CC6D7A"/>
    <w:rsid w:val="00CD4FDE"/>
    <w:rsid w:val="00D21994"/>
    <w:rsid w:val="00D22B66"/>
    <w:rsid w:val="00D50AF2"/>
    <w:rsid w:val="00D95ECC"/>
    <w:rsid w:val="00DD565D"/>
    <w:rsid w:val="00E5708A"/>
    <w:rsid w:val="00E650FB"/>
    <w:rsid w:val="00E76DB8"/>
    <w:rsid w:val="00F20B2E"/>
    <w:rsid w:val="00F34D80"/>
    <w:rsid w:val="00FA7F24"/>
    <w:rsid w:val="07A05503"/>
    <w:rsid w:val="176013D8"/>
    <w:rsid w:val="5ECF019D"/>
    <w:rsid w:val="6F5B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ate"/>
    <w:basedOn w:val="1"/>
    <w:next w:val="1"/>
    <w:link w:val="13"/>
    <w:semiHidden/>
    <w:unhideWhenUsed/>
    <w:qFormat/>
    <w:uiPriority w:val="99"/>
    <w:pPr>
      <w:ind w:left="100" w:leftChars="2500"/>
    </w:pPr>
  </w:style>
  <w:style w:type="paragraph" w:styleId="6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6"/>
    <w:qFormat/>
    <w:uiPriority w:val="99"/>
    <w:rPr>
      <w:sz w:val="18"/>
      <w:szCs w:val="18"/>
    </w:rPr>
  </w:style>
  <w:style w:type="character" w:customStyle="1" w:styleId="13">
    <w:name w:val="日期 字符"/>
    <w:basedOn w:val="9"/>
    <w:link w:val="5"/>
    <w:semiHidden/>
    <w:qFormat/>
    <w:uiPriority w:val="99"/>
    <w:rPr>
      <w:rFonts w:ascii="Times New Roman" w:hAnsi="Times New Roman" w:eastAsia="宋体" w:cs="Times New Roman"/>
    </w:rPr>
  </w:style>
  <w:style w:type="character" w:customStyle="1" w:styleId="14">
    <w:name w:val="标题 1 字符"/>
    <w:basedOn w:val="9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5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9"/>
    <w:link w:val="4"/>
    <w:semiHidden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17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author-p-29101015"/>
    <w:basedOn w:val="9"/>
    <w:qFormat/>
    <w:uiPriority w:val="0"/>
  </w:style>
  <w:style w:type="paragraph" w:styleId="19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216</Words>
  <Characters>1236</Characters>
  <Lines>10</Lines>
  <Paragraphs>2</Paragraphs>
  <TotalTime>1007</TotalTime>
  <ScaleCrop>false</ScaleCrop>
  <LinksUpToDate>false</LinksUpToDate>
  <CharactersWithSpaces>1450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2019-06-03T02:29:00Z</dcterms:created>
  <dc:creator>wang junjie</dc:creator>
  <cp:lastModifiedBy>苍凌</cp:lastModifiedBy>
  <dcterms:modified xsi:type="dcterms:W3CDTF">2021-11-20T08:51:16Z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E0C28FD386FB451FA96BB0B70A58E213</vt:lpwstr>
  </property>
</Properties>
</file>